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521" w:rsidRPr="00C44739" w:rsidRDefault="00C44739" w:rsidP="00C44739">
      <w:pPr>
        <w:jc w:val="center"/>
        <w:rPr>
          <w:b/>
          <w:color w:val="FF0000"/>
        </w:rPr>
      </w:pPr>
      <w:r w:rsidRPr="00C44739">
        <w:rPr>
          <w:b/>
          <w:color w:val="FF0000"/>
        </w:rPr>
        <w:t>TALLER DE PÉRDIDAS PRIMARIAS</w:t>
      </w:r>
    </w:p>
    <w:p w:rsidR="00C44739" w:rsidRDefault="003670F8">
      <w:r>
        <w:t xml:space="preserve">Este taller NO es calificable, es para practicar con el fin de que se vuelvan </w:t>
      </w:r>
      <w:r w:rsidRPr="00D95A66">
        <w:rPr>
          <w:i/>
        </w:rPr>
        <w:t>expertos</w:t>
      </w:r>
      <w:r>
        <w:t xml:space="preserve"> en el tema.</w:t>
      </w:r>
    </w:p>
    <w:p w:rsidR="003670F8" w:rsidRDefault="003670F8">
      <w:r>
        <w:t>1.  A través de un tubo de cobre de1 pulgada tipo K, fluye agua a 80 °C con un caudal de 15 L/min entre dos puntos horizontales, situados a una distancia de 45 m. Calcule las pérdidas de energía y la diferencia de presión entre los dos puntos.</w:t>
      </w:r>
    </w:p>
    <w:p w:rsidR="003670F8" w:rsidRDefault="003670F8" w:rsidP="003670F8">
      <w:pPr>
        <w:jc w:val="both"/>
      </w:pPr>
      <w:r>
        <w:t>2. Calcular la diferencia de presión entre dos puntos separados 100 m en una tubería horizontal por la cual circula benceno a 20°C, (densidad relativa 0,862; buscar viscosidad en tablas) si el caudal es 20 L/min y la tubería es de acero cédula 40 de 2 pulgadas de diámetro nominal.</w:t>
      </w:r>
    </w:p>
    <w:p w:rsidR="003670F8" w:rsidRDefault="003670F8" w:rsidP="003670F8">
      <w:pPr>
        <w:jc w:val="both"/>
      </w:pPr>
      <w:r>
        <w:t>3. Como prueba para determinar la rugosidad de la pared de una tubería, se bombea agua a razón de 225 L/min. La tubería es de acero comercial, de 1 ½ pulgadas de diámetro nominal y</w:t>
      </w:r>
      <w:r w:rsidR="00285EEB">
        <w:t xml:space="preserve"> se sabe que </w:t>
      </w:r>
      <w:bookmarkStart w:id="0" w:name="_GoBack"/>
      <w:bookmarkEnd w:id="0"/>
      <w:r w:rsidR="00285EEB">
        <w:t xml:space="preserve">la lectura de dos medidores de presión, ubicados a 20 m de distancia, uno del otro, en un tramo horizontal de la tubería, son 100 </w:t>
      </w:r>
      <w:proofErr w:type="spellStart"/>
      <w:r w:rsidR="00285EEB">
        <w:t>kPa</w:t>
      </w:r>
      <w:proofErr w:type="spellEnd"/>
      <w:r w:rsidR="00285EEB">
        <w:t xml:space="preserve"> y 670 </w:t>
      </w:r>
      <w:proofErr w:type="spellStart"/>
      <w:r w:rsidR="00285EEB">
        <w:t>kPa</w:t>
      </w:r>
      <w:proofErr w:type="spellEnd"/>
      <w:r w:rsidR="00285EEB">
        <w:t>. Determine la rugosidad, en m, de la tubería.</w:t>
      </w:r>
    </w:p>
    <w:p w:rsidR="00285EEB" w:rsidRDefault="00285EEB" w:rsidP="003670F8">
      <w:pPr>
        <w:jc w:val="both"/>
      </w:pPr>
      <w:r>
        <w:t>4. Un ducto que transporta un determinado crudo (G = 0,92) a 1200 L/min, está hecho de tubería de acero de 6 pulgadas, de cédula 80. Las estaciones de bombeo están separadas 3,2 km. Si el petróleo se encuentra a 20°C, determine: (a) la caída de presión entre dos estaciones de bombeo; y, (b) la potencia que se requiere para mantener la misma presión en la entrada de cada bomba.</w:t>
      </w:r>
    </w:p>
    <w:p w:rsidR="00285EEB" w:rsidRDefault="00285EEB" w:rsidP="003670F8">
      <w:pPr>
        <w:jc w:val="both"/>
      </w:pPr>
      <w:r>
        <w:t>5. Por un tubo de cobre de ¾ de pulgada tipo K, fluye aceite de linaza a razón de 3,65 m/s con una temperatura de 25°C. Calcule la diferencia de presión entre los dos puntos del tubo, separados 17,5 m, si el primer punto está 1,88</w:t>
      </w:r>
      <w:r w:rsidR="00D95A66">
        <w:t xml:space="preserve"> </w:t>
      </w:r>
      <w:r>
        <w:t>m por arriba del segundo.</w:t>
      </w:r>
    </w:p>
    <w:p w:rsidR="00285EEB" w:rsidRDefault="00285EEB" w:rsidP="003670F8">
      <w:pPr>
        <w:jc w:val="both"/>
      </w:pPr>
      <w:r>
        <w:t>6. Calcule la pérdida de energía por cada 100 m de tubería, si fluye agua a 60°C a 13 L/min por una tubería de cobre, de ½ pulgada tipo K.</w:t>
      </w:r>
    </w:p>
    <w:p w:rsidR="00285EEB" w:rsidRDefault="00285EEB" w:rsidP="003670F8">
      <w:pPr>
        <w:jc w:val="both"/>
      </w:pPr>
      <w:r>
        <w:t xml:space="preserve">7. Para el siguiente sistema por donde circula agua a 10°C, desde el tanque, a razón de 1,5 x 10 </w:t>
      </w:r>
      <w:r w:rsidRPr="006E3268">
        <w:rPr>
          <w:vertAlign w:val="superscript"/>
        </w:rPr>
        <w:t>-2</w:t>
      </w:r>
      <w:r>
        <w:t xml:space="preserve"> m</w:t>
      </w:r>
      <w:r w:rsidRPr="006E3268">
        <w:rPr>
          <w:vertAlign w:val="superscript"/>
        </w:rPr>
        <w:t>3</w:t>
      </w:r>
      <w:r>
        <w:t xml:space="preserve">/s, determine la presión en el punto B, justo antes de salir a la atmósfera. Tenga en cuenta </w:t>
      </w:r>
      <w:r w:rsidR="006E3268">
        <w:t xml:space="preserve"> sólo las pérdidas primarias.</w:t>
      </w:r>
    </w:p>
    <w:p w:rsidR="006E3268" w:rsidRDefault="006E3268" w:rsidP="006E3268">
      <w:pPr>
        <w:jc w:val="center"/>
      </w:pPr>
      <w:r>
        <w:rPr>
          <w:noProof/>
          <w:lang w:eastAsia="es-CO"/>
        </w:rPr>
        <w:drawing>
          <wp:inline distT="0" distB="0" distL="0" distR="0">
            <wp:extent cx="3670701" cy="2371725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701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32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39"/>
    <w:rsid w:val="00102521"/>
    <w:rsid w:val="00285EEB"/>
    <w:rsid w:val="003670F8"/>
    <w:rsid w:val="006E3268"/>
    <w:rsid w:val="00C44739"/>
    <w:rsid w:val="00D9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59D95C-DE1C-4D0C-9449-2116B0B2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70F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E3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juansan</dc:creator>
  <cp:lastModifiedBy>Sala Docentes</cp:lastModifiedBy>
  <cp:revision>3</cp:revision>
  <dcterms:created xsi:type="dcterms:W3CDTF">2014-09-19T23:14:00Z</dcterms:created>
  <dcterms:modified xsi:type="dcterms:W3CDTF">2014-09-22T18:53:00Z</dcterms:modified>
</cp:coreProperties>
</file>